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D7" w:rsidRPr="000015EA" w:rsidRDefault="007F6FD7" w:rsidP="007F6FD7">
      <w:pPr>
        <w:jc w:val="center"/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 xml:space="preserve">Отчет </w:t>
      </w:r>
    </w:p>
    <w:p w:rsidR="007F6FD7" w:rsidRPr="000015EA" w:rsidRDefault="007F6FD7" w:rsidP="007F6FD7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о</w:t>
      </w:r>
      <w:proofErr w:type="gramEnd"/>
      <w:r w:rsidRPr="000015EA">
        <w:rPr>
          <w:b/>
          <w:sz w:val="28"/>
          <w:szCs w:val="28"/>
        </w:rPr>
        <w:t xml:space="preserve"> работе комиссии </w:t>
      </w:r>
      <w:r w:rsidRPr="005607C8">
        <w:rPr>
          <w:b/>
          <w:color w:val="000000"/>
          <w:sz w:val="26"/>
          <w:szCs w:val="26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7F6FD7" w:rsidRPr="000015EA" w:rsidRDefault="007F6FD7" w:rsidP="007F6F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2022</w:t>
      </w:r>
      <w:r w:rsidRPr="000015EA">
        <w:rPr>
          <w:b/>
          <w:sz w:val="28"/>
          <w:szCs w:val="28"/>
        </w:rPr>
        <w:t xml:space="preserve"> год</w:t>
      </w:r>
    </w:p>
    <w:p w:rsidR="007F6FD7" w:rsidRPr="000015EA" w:rsidRDefault="007F6FD7" w:rsidP="007F6FD7">
      <w:pPr>
        <w:ind w:left="360" w:firstLine="360"/>
        <w:jc w:val="center"/>
        <w:rPr>
          <w:b/>
          <w:sz w:val="28"/>
          <w:szCs w:val="28"/>
        </w:rPr>
      </w:pPr>
    </w:p>
    <w:p w:rsidR="007F6FD7" w:rsidRPr="00BB751F" w:rsidRDefault="007F6FD7" w:rsidP="007F6FD7">
      <w:pPr>
        <w:ind w:firstLine="567"/>
        <w:jc w:val="both"/>
        <w:rPr>
          <w:color w:val="000000"/>
          <w:sz w:val="28"/>
          <w:szCs w:val="28"/>
        </w:rPr>
      </w:pPr>
      <w:r w:rsidRPr="00BB751F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BB751F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7</w:t>
      </w:r>
      <w:r w:rsidRPr="00BB751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BB751F">
        <w:rPr>
          <w:sz w:val="28"/>
          <w:szCs w:val="28"/>
        </w:rPr>
        <w:t xml:space="preserve"> комиссии</w:t>
      </w:r>
      <w:r w:rsidRPr="00BB751F">
        <w:rPr>
          <w:color w:val="000000"/>
          <w:sz w:val="28"/>
          <w:szCs w:val="28"/>
        </w:rPr>
        <w:t xml:space="preserve">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Федерации.</w:t>
      </w:r>
    </w:p>
    <w:p w:rsidR="007F6FD7" w:rsidRPr="00627BE6" w:rsidRDefault="007F6FD7" w:rsidP="00627BE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B45778">
        <w:rPr>
          <w:rFonts w:ascii="Times New Roman" w:hAnsi="Times New Roman"/>
          <w:color w:val="000000"/>
          <w:sz w:val="28"/>
          <w:szCs w:val="28"/>
        </w:rPr>
        <w:t xml:space="preserve">На заседаниях комиссии рассмотрены </w:t>
      </w:r>
      <w:r w:rsidR="00B45778" w:rsidRPr="00B45778">
        <w:rPr>
          <w:rFonts w:ascii="Times New Roman" w:hAnsi="Times New Roman"/>
          <w:color w:val="000000"/>
          <w:sz w:val="28"/>
          <w:szCs w:val="28"/>
        </w:rPr>
        <w:t>10</w:t>
      </w:r>
      <w:r w:rsidRPr="00B45778">
        <w:rPr>
          <w:rFonts w:ascii="Times New Roman" w:hAnsi="Times New Roman"/>
          <w:color w:val="000000"/>
          <w:sz w:val="28"/>
          <w:szCs w:val="28"/>
        </w:rPr>
        <w:t xml:space="preserve"> уведомлени</w:t>
      </w:r>
      <w:r w:rsidR="00B45778" w:rsidRPr="00B45778">
        <w:rPr>
          <w:rFonts w:ascii="Times New Roman" w:hAnsi="Times New Roman"/>
          <w:color w:val="000000"/>
          <w:sz w:val="28"/>
          <w:szCs w:val="28"/>
        </w:rPr>
        <w:t>й</w:t>
      </w:r>
      <w:r w:rsidRPr="00B457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77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</w:t>
      </w:r>
      <w:r w:rsidR="00B45778" w:rsidRPr="00B45778">
        <w:rPr>
          <w:rFonts w:ascii="Times New Roman" w:hAnsi="Times New Roman"/>
          <w:sz w:val="28"/>
          <w:szCs w:val="28"/>
        </w:rPr>
        <w:t xml:space="preserve"> (3 уведомления, направлены депутатами Осташковской городской Думы первого созыва, 7 уведомлений депутатами Осташковской городской Думы второго созыва</w:t>
      </w:r>
      <w:r w:rsidRPr="00B45778">
        <w:rPr>
          <w:rFonts w:ascii="Times New Roman" w:hAnsi="Times New Roman"/>
          <w:sz w:val="28"/>
          <w:szCs w:val="28"/>
        </w:rPr>
        <w:t xml:space="preserve">, </w:t>
      </w:r>
      <w:r w:rsidR="00627BE6">
        <w:rPr>
          <w:rFonts w:ascii="Times New Roman" w:hAnsi="Times New Roman"/>
          <w:sz w:val="28"/>
          <w:szCs w:val="28"/>
        </w:rPr>
        <w:t>5</w:t>
      </w:r>
      <w:r w:rsidRPr="00B45778">
        <w:rPr>
          <w:rFonts w:ascii="Times New Roman" w:hAnsi="Times New Roman"/>
          <w:sz w:val="28"/>
          <w:szCs w:val="28"/>
        </w:rPr>
        <w:t xml:space="preserve"> з</w:t>
      </w:r>
      <w:r w:rsidR="00B45778" w:rsidRPr="00B45778">
        <w:rPr>
          <w:rFonts w:ascii="Times New Roman" w:hAnsi="Times New Roman"/>
          <w:color w:val="000000"/>
          <w:spacing w:val="-3"/>
          <w:sz w:val="28"/>
          <w:szCs w:val="28"/>
        </w:rPr>
        <w:t>аявлений</w:t>
      </w:r>
      <w:r w:rsidRPr="00B457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45778">
        <w:rPr>
          <w:rFonts w:ascii="Times New Roman" w:hAnsi="Times New Roman"/>
          <w:sz w:val="28"/>
          <w:szCs w:val="28"/>
        </w:rPr>
        <w:t>о разъяснении и предоставлении рекомендаций</w:t>
      </w:r>
      <w:r w:rsidR="00627BE6">
        <w:rPr>
          <w:rFonts w:ascii="Times New Roman" w:hAnsi="Times New Roman"/>
          <w:sz w:val="28"/>
          <w:szCs w:val="28"/>
        </w:rPr>
        <w:t xml:space="preserve">, 1 заявления  </w:t>
      </w:r>
      <w:r w:rsidR="00627BE6" w:rsidRPr="00D00F6F">
        <w:rPr>
          <w:rFonts w:ascii="Times New Roman" w:hAnsi="Times New Roman"/>
          <w:sz w:val="26"/>
          <w:szCs w:val="26"/>
        </w:rPr>
        <w:t xml:space="preserve">о выявленной ошибке в предоставленной депутатом </w:t>
      </w:r>
      <w:r w:rsidR="00627BE6">
        <w:rPr>
          <w:rFonts w:ascii="Times New Roman" w:hAnsi="Times New Roman"/>
          <w:sz w:val="26"/>
          <w:szCs w:val="26"/>
        </w:rPr>
        <w:t>С</w:t>
      </w:r>
      <w:r w:rsidR="00627BE6" w:rsidRPr="00D00F6F">
        <w:rPr>
          <w:rFonts w:ascii="Times New Roman" w:hAnsi="Times New Roman"/>
          <w:sz w:val="26"/>
          <w:szCs w:val="26"/>
        </w:rPr>
        <w:t>правке о доходах, расходах, об имуществе и обязательствах имущественного характера</w:t>
      </w:r>
      <w:r w:rsidR="00B45778" w:rsidRPr="00B45778">
        <w:rPr>
          <w:rFonts w:ascii="Times New Roman" w:hAnsi="Times New Roman"/>
          <w:sz w:val="28"/>
          <w:szCs w:val="28"/>
        </w:rPr>
        <w:t xml:space="preserve"> (2 заявления</w:t>
      </w:r>
      <w:r w:rsidRPr="00B45778">
        <w:rPr>
          <w:rFonts w:ascii="Times New Roman" w:hAnsi="Times New Roman"/>
          <w:sz w:val="28"/>
          <w:szCs w:val="28"/>
        </w:rPr>
        <w:t xml:space="preserve"> направленны депутатами Осташковской городской Думы</w:t>
      </w:r>
      <w:r w:rsidR="00B45778" w:rsidRPr="00B45778">
        <w:rPr>
          <w:rFonts w:ascii="Times New Roman" w:hAnsi="Times New Roman"/>
          <w:sz w:val="28"/>
          <w:szCs w:val="28"/>
        </w:rPr>
        <w:t xml:space="preserve"> первого созыва, 4 заявления депутатами Осташковской городской Думы второго созыва</w:t>
      </w:r>
      <w:r w:rsidRPr="00B45778">
        <w:rPr>
          <w:rFonts w:ascii="Times New Roman" w:hAnsi="Times New Roman"/>
          <w:sz w:val="28"/>
          <w:szCs w:val="28"/>
        </w:rPr>
        <w:t>.</w:t>
      </w:r>
    </w:p>
    <w:p w:rsidR="007F6FD7" w:rsidRPr="00627BE6" w:rsidRDefault="007F6FD7" w:rsidP="00627BE6">
      <w:pPr>
        <w:ind w:right="143" w:firstLine="709"/>
        <w:jc w:val="both"/>
        <w:rPr>
          <w:sz w:val="28"/>
          <w:szCs w:val="28"/>
        </w:rPr>
      </w:pPr>
      <w:r w:rsidRPr="00627BE6">
        <w:rPr>
          <w:sz w:val="28"/>
          <w:szCs w:val="28"/>
        </w:rPr>
        <w:t>По резул</w:t>
      </w:r>
      <w:r w:rsidR="00B45778" w:rsidRPr="00627BE6">
        <w:rPr>
          <w:sz w:val="28"/>
          <w:szCs w:val="28"/>
        </w:rPr>
        <w:t>ьтатам рассмотрения уведомлений</w:t>
      </w:r>
      <w:r w:rsidRPr="00627BE6">
        <w:rPr>
          <w:sz w:val="28"/>
          <w:szCs w:val="28"/>
        </w:rPr>
        <w:t xml:space="preserve"> комиссией </w:t>
      </w:r>
      <w:r w:rsidRPr="00627BE6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627BE6">
        <w:rPr>
          <w:sz w:val="28"/>
          <w:szCs w:val="28"/>
        </w:rPr>
        <w:t xml:space="preserve"> решено признать, что депутатами Осташковской городской Думы соблюдены требования об урегулировании конфликта интересов, предложено </w:t>
      </w:r>
      <w:r w:rsidR="00B45778" w:rsidRPr="00627BE6">
        <w:rPr>
          <w:sz w:val="28"/>
          <w:szCs w:val="28"/>
        </w:rPr>
        <w:t>депутатам, направившим уведомления</w:t>
      </w:r>
      <w:r w:rsidR="00627BE6" w:rsidRPr="00627BE6">
        <w:rPr>
          <w:sz w:val="28"/>
          <w:szCs w:val="28"/>
        </w:rPr>
        <w:t>,</w:t>
      </w:r>
      <w:r w:rsidR="00B45778" w:rsidRPr="00627BE6">
        <w:rPr>
          <w:sz w:val="28"/>
          <w:szCs w:val="28"/>
        </w:rPr>
        <w:t xml:space="preserve"> </w:t>
      </w:r>
      <w:r w:rsidRPr="00627BE6">
        <w:rPr>
          <w:sz w:val="28"/>
          <w:szCs w:val="28"/>
        </w:rPr>
        <w:t>не</w:t>
      </w:r>
      <w:r w:rsidR="00B45778" w:rsidRPr="00627BE6">
        <w:rPr>
          <w:sz w:val="28"/>
          <w:szCs w:val="28"/>
        </w:rPr>
        <w:t xml:space="preserve"> принимать участие в голосовании</w:t>
      </w:r>
      <w:r w:rsidRPr="00627BE6">
        <w:rPr>
          <w:sz w:val="28"/>
          <w:szCs w:val="28"/>
        </w:rPr>
        <w:t xml:space="preserve"> по</w:t>
      </w:r>
      <w:r w:rsidR="00627BE6" w:rsidRPr="00627BE6">
        <w:rPr>
          <w:sz w:val="28"/>
          <w:szCs w:val="28"/>
        </w:rPr>
        <w:t xml:space="preserve"> ряду </w:t>
      </w:r>
      <w:r w:rsidRPr="00627BE6">
        <w:rPr>
          <w:sz w:val="28"/>
          <w:szCs w:val="28"/>
        </w:rPr>
        <w:t>проект</w:t>
      </w:r>
      <w:r w:rsidR="00627BE6" w:rsidRPr="00627BE6">
        <w:rPr>
          <w:sz w:val="28"/>
          <w:szCs w:val="28"/>
        </w:rPr>
        <w:t>ов</w:t>
      </w:r>
      <w:r w:rsidRPr="00627BE6">
        <w:rPr>
          <w:sz w:val="28"/>
          <w:szCs w:val="28"/>
        </w:rPr>
        <w:t xml:space="preserve"> решени</w:t>
      </w:r>
      <w:r w:rsidR="00627BE6" w:rsidRPr="00627BE6">
        <w:rPr>
          <w:sz w:val="28"/>
          <w:szCs w:val="28"/>
        </w:rPr>
        <w:t>й</w:t>
      </w:r>
      <w:r w:rsidRPr="00627BE6">
        <w:rPr>
          <w:sz w:val="28"/>
          <w:szCs w:val="28"/>
        </w:rPr>
        <w:t xml:space="preserve"> </w:t>
      </w:r>
      <w:r w:rsidR="00627BE6" w:rsidRPr="00627BE6">
        <w:rPr>
          <w:sz w:val="28"/>
          <w:szCs w:val="28"/>
        </w:rPr>
        <w:t>Осташковской городской Думы</w:t>
      </w:r>
      <w:r w:rsidRPr="00627BE6">
        <w:rPr>
          <w:sz w:val="28"/>
          <w:szCs w:val="28"/>
        </w:rPr>
        <w:t>; в части рассмотрения заявлений Комиссией депутатам, направившим заявления</w:t>
      </w:r>
      <w:r w:rsidR="00B45778" w:rsidRPr="00627BE6">
        <w:rPr>
          <w:sz w:val="28"/>
          <w:szCs w:val="28"/>
        </w:rPr>
        <w:t>,</w:t>
      </w:r>
      <w:r w:rsidRPr="00627BE6">
        <w:rPr>
          <w:sz w:val="28"/>
          <w:szCs w:val="28"/>
        </w:rPr>
        <w:t xml:space="preserve"> направлены разъяснения и рекомендации.</w:t>
      </w:r>
    </w:p>
    <w:p w:rsidR="007F6FD7" w:rsidRPr="00627BE6" w:rsidRDefault="007F6FD7" w:rsidP="007F6FD7">
      <w:pPr>
        <w:ind w:right="143" w:firstLine="709"/>
        <w:jc w:val="both"/>
        <w:rPr>
          <w:sz w:val="28"/>
          <w:szCs w:val="28"/>
        </w:rPr>
      </w:pPr>
      <w:r w:rsidRPr="00627BE6">
        <w:rPr>
          <w:sz w:val="28"/>
          <w:szCs w:val="28"/>
        </w:rPr>
        <w:t xml:space="preserve">Также членами комиссии </w:t>
      </w:r>
      <w:r w:rsidRPr="00627BE6">
        <w:rPr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осуществлялось </w:t>
      </w:r>
      <w:r w:rsidRPr="00627BE6">
        <w:rPr>
          <w:sz w:val="28"/>
          <w:szCs w:val="28"/>
        </w:rPr>
        <w:t xml:space="preserve">консультирование депутатов Осташковской городской Думы по вопросам представления </w:t>
      </w:r>
      <w:r w:rsidRPr="00627BE6">
        <w:rPr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характера. </w:t>
      </w:r>
    </w:p>
    <w:p w:rsidR="00627BE6" w:rsidRDefault="00627BE6" w:rsidP="007F6FD7">
      <w:pPr>
        <w:ind w:right="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избранием депутатов Осташковской городской Думы второго созыва</w:t>
      </w:r>
      <w:r w:rsidRPr="00627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обновлен состав </w:t>
      </w:r>
      <w:r w:rsidRPr="00BB751F">
        <w:rPr>
          <w:sz w:val="28"/>
          <w:szCs w:val="28"/>
        </w:rPr>
        <w:t>комиссии</w:t>
      </w:r>
      <w:r w:rsidRPr="00BB751F">
        <w:rPr>
          <w:color w:val="000000"/>
          <w:sz w:val="28"/>
          <w:szCs w:val="28"/>
        </w:rPr>
        <w:t xml:space="preserve">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7F6FD7" w:rsidRDefault="007F6FD7" w:rsidP="007F6FD7">
      <w:pPr>
        <w:ind w:right="143" w:firstLine="709"/>
        <w:jc w:val="both"/>
        <w:rPr>
          <w:sz w:val="28"/>
          <w:szCs w:val="28"/>
        </w:rPr>
      </w:pPr>
      <w:r w:rsidRPr="00627BE6">
        <w:rPr>
          <w:color w:val="000000"/>
          <w:sz w:val="28"/>
          <w:szCs w:val="28"/>
        </w:rPr>
        <w:t>С целью о</w:t>
      </w:r>
      <w:r w:rsidRPr="00627BE6">
        <w:rPr>
          <w:sz w:val="28"/>
          <w:szCs w:val="28"/>
        </w:rPr>
        <w:t>беспечения открытости и доступности информации об антикоррупционной деятельности представительного органа информация о работе Комиссии размещена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627BE6" w:rsidRDefault="00627BE6" w:rsidP="007F6FD7">
      <w:pPr>
        <w:ind w:right="143" w:firstLine="709"/>
        <w:jc w:val="both"/>
        <w:rPr>
          <w:sz w:val="28"/>
          <w:szCs w:val="28"/>
        </w:rPr>
      </w:pPr>
    </w:p>
    <w:p w:rsidR="00627BE6" w:rsidRDefault="00627BE6" w:rsidP="007F6FD7">
      <w:pPr>
        <w:ind w:right="143" w:firstLine="709"/>
        <w:jc w:val="both"/>
        <w:rPr>
          <w:sz w:val="28"/>
          <w:szCs w:val="28"/>
        </w:rPr>
      </w:pPr>
    </w:p>
    <w:tbl>
      <w:tblPr>
        <w:tblStyle w:val="a7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4504"/>
      </w:tblGrid>
      <w:tr w:rsidR="00627BE6" w:rsidRPr="008D6B08" w:rsidTr="001F1E87">
        <w:tc>
          <w:tcPr>
            <w:tcW w:w="5022" w:type="dxa"/>
          </w:tcPr>
          <w:p w:rsidR="00627BE6" w:rsidRPr="00693E89" w:rsidRDefault="00627BE6" w:rsidP="001F1E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693E8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04" w:type="dxa"/>
          </w:tcPr>
          <w:p w:rsidR="00627BE6" w:rsidRPr="00693E89" w:rsidRDefault="00627BE6" w:rsidP="001F1E87">
            <w:pPr>
              <w:pStyle w:val="a5"/>
              <w:tabs>
                <w:tab w:val="left" w:pos="70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3E89">
              <w:rPr>
                <w:rFonts w:ascii="Times New Roman" w:hAnsi="Times New Roman"/>
                <w:sz w:val="28"/>
                <w:szCs w:val="28"/>
              </w:rPr>
              <w:t>В.Б.Степанов</w:t>
            </w:r>
            <w:proofErr w:type="spellEnd"/>
          </w:p>
        </w:tc>
      </w:tr>
    </w:tbl>
    <w:p w:rsidR="00627BE6" w:rsidRPr="00693E89" w:rsidRDefault="00627BE6" w:rsidP="00627BE6">
      <w:pPr>
        <w:ind w:right="143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7BE6" w:rsidRPr="00693E89" w:rsidSect="00627B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D7"/>
    <w:rsid w:val="00287FAA"/>
    <w:rsid w:val="00423BF4"/>
    <w:rsid w:val="006000F7"/>
    <w:rsid w:val="00627BE6"/>
    <w:rsid w:val="007F6FD7"/>
    <w:rsid w:val="00B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8E89-EE9D-4CBE-95CD-623DE32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7F6FD7"/>
    <w:pPr>
      <w:suppressAutoHyphens/>
      <w:spacing w:line="100" w:lineRule="atLeast"/>
    </w:pPr>
    <w:rPr>
      <w:rFonts w:ascii="Calibri" w:hAnsi="Calibri"/>
      <w:szCs w:val="32"/>
      <w:lang w:eastAsia="ar-SA"/>
    </w:rPr>
  </w:style>
  <w:style w:type="paragraph" w:styleId="a3">
    <w:name w:val="No Spacing"/>
    <w:link w:val="a4"/>
    <w:uiPriority w:val="1"/>
    <w:qFormat/>
    <w:rsid w:val="007F6F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F6FD7"/>
  </w:style>
  <w:style w:type="paragraph" w:styleId="a5">
    <w:name w:val="header"/>
    <w:basedOn w:val="a"/>
    <w:link w:val="a6"/>
    <w:rsid w:val="00627BE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27BE6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62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2023-01-25T15:04:00Z</dcterms:created>
  <dcterms:modified xsi:type="dcterms:W3CDTF">2023-01-26T06:44:00Z</dcterms:modified>
</cp:coreProperties>
</file>